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83" w:rsidRDefault="00BB3C83" w:rsidP="00BE65B0">
      <w:pPr>
        <w:pStyle w:val="1"/>
        <w:spacing w:beforeLines="300" w:line="480" w:lineRule="auto"/>
        <w:ind w:left="0"/>
        <w:rPr>
          <w:sz w:val="41"/>
        </w:rPr>
      </w:pPr>
      <w:r>
        <w:rPr>
          <w:rFonts w:hint="eastAsia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8F5FA6">
        <w:rPr>
          <w:rFonts w:hint="eastAsia"/>
        </w:rPr>
        <w:instrText>ADDIN CNKISM.UserStyle</w:instrText>
      </w:r>
      <w:r>
        <w:rPr>
          <w:rFonts w:hint="eastAsia"/>
        </w:rPr>
      </w:r>
      <w:r>
        <w:rPr>
          <w:rFonts w:hint="eastAsia"/>
        </w:rPr>
        <w:fldChar w:fldCharType="end"/>
      </w:r>
      <w:r w:rsidR="008F5FA6">
        <w:rPr>
          <w:rFonts w:hint="eastAsia"/>
        </w:rPr>
        <w:t>论文标题</w:t>
      </w:r>
      <w:r w:rsidR="008F5FA6">
        <w:rPr>
          <w:rFonts w:hint="eastAsia"/>
          <w:color w:val="0000FF"/>
        </w:rPr>
        <w:t>（黑体三号，加粗，</w:t>
      </w:r>
      <w:bookmarkStart w:id="0" w:name="_GoBack"/>
      <w:bookmarkEnd w:id="0"/>
      <w:r w:rsidR="008F5FA6">
        <w:rPr>
          <w:rFonts w:hint="eastAsia"/>
          <w:color w:val="0000FF"/>
        </w:rPr>
        <w:t>居中，</w:t>
      </w:r>
      <w:r w:rsidR="008F5FA6">
        <w:rPr>
          <w:rFonts w:hint="eastAsia"/>
          <w:color w:val="0000FF"/>
        </w:rPr>
        <w:t>2</w:t>
      </w:r>
      <w:r w:rsidR="008F5FA6">
        <w:rPr>
          <w:rFonts w:hint="eastAsia"/>
          <w:color w:val="0000FF"/>
        </w:rPr>
        <w:t>倍行距，段前间距</w:t>
      </w:r>
      <w:r w:rsidR="008F5FA6">
        <w:rPr>
          <w:rFonts w:hint="eastAsia"/>
          <w:color w:val="0000FF"/>
        </w:rPr>
        <w:t>3</w:t>
      </w:r>
      <w:r w:rsidR="008F5FA6">
        <w:rPr>
          <w:rFonts w:hint="eastAsia"/>
          <w:color w:val="0000FF"/>
        </w:rPr>
        <w:t>行）</w:t>
      </w:r>
    </w:p>
    <w:p w:rsidR="00BB3C83" w:rsidRDefault="008F5FA6">
      <w:pPr>
        <w:tabs>
          <w:tab w:val="left" w:pos="422"/>
        </w:tabs>
        <w:spacing w:line="480" w:lineRule="auto"/>
        <w:ind w:left="6"/>
        <w:jc w:val="center"/>
        <w:rPr>
          <w:sz w:val="11"/>
        </w:rPr>
      </w:pPr>
      <w:r>
        <w:rPr>
          <w:rFonts w:hint="eastAsia"/>
        </w:rPr>
        <w:t>张三</w:t>
      </w:r>
      <w:r>
        <w:rPr>
          <w:rStyle w:val="a7"/>
          <w:rFonts w:hint="eastAsia"/>
        </w:rPr>
        <w:footnoteReference w:id="2"/>
      </w:r>
      <w:r>
        <w:rPr>
          <w:rFonts w:hint="eastAsia"/>
        </w:rPr>
        <w:t xml:space="preserve">  </w:t>
      </w:r>
      <w:r>
        <w:rPr>
          <w:rFonts w:hint="eastAsia"/>
          <w:color w:val="0000FF"/>
        </w:rPr>
        <w:t>（宋体五号，居中，</w:t>
      </w:r>
      <w:r>
        <w:rPr>
          <w:rFonts w:hint="eastAsia"/>
          <w:color w:val="0000FF"/>
        </w:rPr>
        <w:t>2</w:t>
      </w:r>
      <w:r>
        <w:rPr>
          <w:rFonts w:hint="eastAsia"/>
          <w:color w:val="0000FF"/>
        </w:rPr>
        <w:t>倍行距）</w:t>
      </w:r>
    </w:p>
    <w:p w:rsidR="00BB3C83" w:rsidRDefault="008F5FA6" w:rsidP="00BE65B0">
      <w:pPr>
        <w:pStyle w:val="a4"/>
        <w:tabs>
          <w:tab w:val="left" w:pos="1679"/>
          <w:tab w:val="left" w:pos="3358"/>
        </w:tabs>
        <w:spacing w:afterLines="200" w:line="480" w:lineRule="auto"/>
        <w:ind w:left="0"/>
        <w:jc w:val="center"/>
      </w:pPr>
      <w:r>
        <w:t>（</w:t>
      </w:r>
      <w:r>
        <w:rPr>
          <w:rFonts w:hint="eastAsia"/>
        </w:rPr>
        <w:t>XXXX</w:t>
      </w:r>
      <w:r>
        <w:rPr>
          <w:rFonts w:hint="eastAsia"/>
        </w:rPr>
        <w:t>单位</w:t>
      </w:r>
      <w:r>
        <w:t>，</w:t>
      </w:r>
      <w:r>
        <w:rPr>
          <w:rFonts w:hint="eastAsia"/>
        </w:rPr>
        <w:t>陕西</w:t>
      </w:r>
      <w:r>
        <w:rPr>
          <w:rFonts w:hint="eastAsia"/>
        </w:rPr>
        <w:t xml:space="preserve"> </w:t>
      </w:r>
      <w:r>
        <w:rPr>
          <w:rFonts w:hint="eastAsia"/>
        </w:rPr>
        <w:t>西安</w:t>
      </w:r>
      <w:r>
        <w:rPr>
          <w:rFonts w:hint="eastAsia"/>
        </w:rPr>
        <w:t xml:space="preserve"> 710105</w:t>
      </w:r>
      <w:r>
        <w:t>）</w:t>
      </w:r>
      <w:r>
        <w:rPr>
          <w:rFonts w:hint="eastAsia"/>
          <w:color w:val="0000FF"/>
        </w:rPr>
        <w:t>（宋体五号，居中，</w:t>
      </w:r>
      <w:r>
        <w:rPr>
          <w:rFonts w:hint="eastAsia"/>
          <w:color w:val="0000FF"/>
        </w:rPr>
        <w:t>2</w:t>
      </w:r>
      <w:r>
        <w:rPr>
          <w:rFonts w:hint="eastAsia"/>
          <w:color w:val="0000FF"/>
        </w:rPr>
        <w:t>倍行距，段后间距</w:t>
      </w:r>
      <w:r>
        <w:rPr>
          <w:rFonts w:hint="eastAsia"/>
          <w:color w:val="0000FF"/>
        </w:rPr>
        <w:t>2</w:t>
      </w:r>
      <w:r>
        <w:rPr>
          <w:rFonts w:hint="eastAsia"/>
          <w:color w:val="0000FF"/>
        </w:rPr>
        <w:t>行）</w:t>
      </w:r>
    </w:p>
    <w:p w:rsidR="00BB3C83" w:rsidRDefault="008F5FA6">
      <w:pPr>
        <w:pStyle w:val="a4"/>
        <w:ind w:left="232" w:right="227" w:firstLine="420"/>
      </w:pPr>
      <w:r>
        <w:rPr>
          <w:spacing w:val="-5"/>
        </w:rPr>
        <w:t>摘</w:t>
      </w:r>
      <w:r>
        <w:rPr>
          <w:spacing w:val="-5"/>
        </w:rPr>
        <w:t xml:space="preserve"> </w:t>
      </w:r>
      <w:r>
        <w:rPr>
          <w:spacing w:val="-5"/>
        </w:rPr>
        <w:t>要：</w:t>
      </w:r>
      <w:r>
        <w:rPr>
          <w:rFonts w:hint="eastAsia"/>
          <w:spacing w:val="-5"/>
        </w:rPr>
        <w:t>XXXXXXXXXXXXXXXXX</w:t>
      </w:r>
      <w:r>
        <w:rPr>
          <w:rFonts w:hint="eastAsia"/>
          <w:color w:val="0000FF"/>
        </w:rPr>
        <w:t>（宋体五号，首行缩进</w:t>
      </w:r>
      <w:r>
        <w:rPr>
          <w:rFonts w:hint="eastAsia"/>
          <w:color w:val="0000FF"/>
        </w:rPr>
        <w:t>2</w:t>
      </w:r>
      <w:r>
        <w:rPr>
          <w:rFonts w:hint="eastAsia"/>
          <w:color w:val="0000FF"/>
        </w:rPr>
        <w:t>字符，单倍行距）</w:t>
      </w:r>
    </w:p>
    <w:p w:rsidR="00BB3C83" w:rsidRDefault="008F5FA6">
      <w:pPr>
        <w:pStyle w:val="a4"/>
        <w:ind w:left="652"/>
      </w:pPr>
      <w:r>
        <w:t>关键词：</w:t>
      </w:r>
      <w:r>
        <w:rPr>
          <w:rFonts w:hint="eastAsia"/>
        </w:rPr>
        <w:t>XXX</w:t>
      </w:r>
      <w:r>
        <w:t>；</w:t>
      </w:r>
      <w:r>
        <w:rPr>
          <w:rFonts w:hint="eastAsia"/>
        </w:rPr>
        <w:t>XXX</w:t>
      </w:r>
      <w:r>
        <w:t>；</w:t>
      </w:r>
      <w:r>
        <w:rPr>
          <w:rFonts w:hint="eastAsia"/>
        </w:rPr>
        <w:t>XXX</w:t>
      </w:r>
      <w:r>
        <w:rPr>
          <w:rFonts w:hint="eastAsia"/>
          <w:color w:val="0000FF"/>
        </w:rPr>
        <w:t>（宋体五号，缩进</w:t>
      </w:r>
      <w:r>
        <w:rPr>
          <w:rFonts w:hint="eastAsia"/>
          <w:color w:val="0000FF"/>
        </w:rPr>
        <w:t>2</w:t>
      </w:r>
      <w:r>
        <w:rPr>
          <w:rFonts w:hint="eastAsia"/>
          <w:color w:val="0000FF"/>
        </w:rPr>
        <w:t>字符，单倍行距）</w:t>
      </w:r>
    </w:p>
    <w:p w:rsidR="00BB3C83" w:rsidRDefault="00BB3C83">
      <w:pPr>
        <w:pStyle w:val="a4"/>
        <w:spacing w:before="10"/>
        <w:ind w:left="0"/>
        <w:rPr>
          <w:sz w:val="29"/>
        </w:rPr>
      </w:pPr>
    </w:p>
    <w:p w:rsidR="00BB3C83" w:rsidRDefault="008F5FA6">
      <w:pPr>
        <w:pStyle w:val="2"/>
        <w:numPr>
          <w:ilvl w:val="0"/>
          <w:numId w:val="1"/>
        </w:numPr>
        <w:ind w:left="703"/>
      </w:pPr>
      <w:r>
        <w:rPr>
          <w:rFonts w:hint="eastAsia"/>
        </w:rPr>
        <w:t>一级标题</w:t>
      </w:r>
      <w:r>
        <w:rPr>
          <w:rFonts w:hint="eastAsia"/>
          <w:color w:val="0000FF"/>
        </w:rPr>
        <w:t>（黑体小四，加粗，缩进</w:t>
      </w:r>
      <w:r>
        <w:rPr>
          <w:rFonts w:hint="eastAsia"/>
          <w:color w:val="0000FF"/>
        </w:rPr>
        <w:t>2</w:t>
      </w:r>
      <w:r>
        <w:rPr>
          <w:rFonts w:hint="eastAsia"/>
          <w:color w:val="0000FF"/>
        </w:rPr>
        <w:t>字符，单倍行距）</w:t>
      </w:r>
    </w:p>
    <w:p w:rsidR="00BB3C83" w:rsidRDefault="008F5FA6">
      <w:pPr>
        <w:pStyle w:val="3"/>
        <w:spacing w:before="70"/>
        <w:ind w:left="652"/>
        <w:rPr>
          <w:rFonts w:eastAsia="宋体"/>
          <w:color w:val="0000FF"/>
        </w:rPr>
      </w:pPr>
      <w:r>
        <w:t>（一）</w:t>
      </w:r>
      <w:r>
        <w:rPr>
          <w:rFonts w:eastAsia="宋体" w:hint="eastAsia"/>
        </w:rPr>
        <w:t>二级标题</w:t>
      </w:r>
      <w:r>
        <w:rPr>
          <w:rFonts w:eastAsia="宋体" w:hint="eastAsia"/>
          <w:color w:val="0000FF"/>
        </w:rPr>
        <w:t>（宋体五号，加粗，缩进</w:t>
      </w:r>
      <w:r>
        <w:rPr>
          <w:rFonts w:eastAsia="宋体" w:hint="eastAsia"/>
          <w:color w:val="0000FF"/>
        </w:rPr>
        <w:t>2</w:t>
      </w:r>
      <w:r>
        <w:rPr>
          <w:rFonts w:eastAsia="宋体" w:hint="eastAsia"/>
          <w:color w:val="0000FF"/>
        </w:rPr>
        <w:t>字符，单倍行距，段前间距</w:t>
      </w:r>
      <w:r>
        <w:rPr>
          <w:rFonts w:eastAsia="宋体" w:hint="eastAsia"/>
          <w:color w:val="0000FF"/>
        </w:rPr>
        <w:t>3.5</w:t>
      </w:r>
      <w:r>
        <w:rPr>
          <w:rFonts w:eastAsia="宋体" w:hint="eastAsia"/>
          <w:color w:val="0000FF"/>
        </w:rPr>
        <w:t>磅）</w:t>
      </w:r>
    </w:p>
    <w:p w:rsidR="00BB3C83" w:rsidRDefault="008F5FA6">
      <w:pPr>
        <w:pStyle w:val="a4"/>
        <w:spacing w:before="20"/>
        <w:ind w:left="652"/>
      </w:pPr>
      <w:r>
        <w:t>1.</w:t>
      </w:r>
      <w:r>
        <w:rPr>
          <w:rFonts w:hint="eastAsia"/>
        </w:rPr>
        <w:t>三级标题</w:t>
      </w:r>
      <w:r>
        <w:rPr>
          <w:rFonts w:hint="eastAsia"/>
          <w:color w:val="0000FF"/>
        </w:rPr>
        <w:t>（宋体五号，缩进</w:t>
      </w:r>
      <w:r>
        <w:rPr>
          <w:rFonts w:hint="eastAsia"/>
          <w:color w:val="0000FF"/>
        </w:rPr>
        <w:t>2</w:t>
      </w:r>
      <w:r>
        <w:rPr>
          <w:rFonts w:hint="eastAsia"/>
          <w:color w:val="0000FF"/>
        </w:rPr>
        <w:t>字符，单倍行距，段前间距</w:t>
      </w:r>
      <w:r>
        <w:rPr>
          <w:rFonts w:hint="eastAsia"/>
          <w:color w:val="0000FF"/>
        </w:rPr>
        <w:t>1</w:t>
      </w:r>
      <w:r>
        <w:rPr>
          <w:rFonts w:hint="eastAsia"/>
          <w:color w:val="0000FF"/>
        </w:rPr>
        <w:t>磅）</w:t>
      </w:r>
    </w:p>
    <w:p w:rsidR="00BB3C83" w:rsidRDefault="008F5FA6">
      <w:pPr>
        <w:pStyle w:val="a4"/>
        <w:spacing w:before="20"/>
        <w:ind w:left="652"/>
      </w:pPr>
      <w:r>
        <w:rPr>
          <w:rFonts w:hint="eastAsia"/>
        </w:rPr>
        <w:t>正文</w:t>
      </w:r>
      <w:r>
        <w:rPr>
          <w:rFonts w:hint="eastAsia"/>
          <w:color w:val="0000FF"/>
        </w:rPr>
        <w:t>（宋体五号，首行缩进</w:t>
      </w:r>
      <w:r>
        <w:rPr>
          <w:rFonts w:hint="eastAsia"/>
          <w:color w:val="0000FF"/>
        </w:rPr>
        <w:t>2</w:t>
      </w:r>
      <w:r>
        <w:rPr>
          <w:rFonts w:hint="eastAsia"/>
          <w:color w:val="0000FF"/>
        </w:rPr>
        <w:t>字符，单倍行距，段前间距</w:t>
      </w:r>
      <w:r>
        <w:rPr>
          <w:rFonts w:hint="eastAsia"/>
          <w:color w:val="0000FF"/>
        </w:rPr>
        <w:t>1</w:t>
      </w:r>
      <w:r>
        <w:rPr>
          <w:rFonts w:hint="eastAsia"/>
          <w:color w:val="0000FF"/>
        </w:rPr>
        <w:t>磅）</w:t>
      </w:r>
    </w:p>
    <w:p w:rsidR="00BB3C83" w:rsidRDefault="008F5FA6">
      <w:pPr>
        <w:pStyle w:val="2"/>
        <w:numPr>
          <w:ilvl w:val="0"/>
          <w:numId w:val="1"/>
        </w:numPr>
        <w:ind w:left="703"/>
      </w:pPr>
      <w:r>
        <w:rPr>
          <w:rFonts w:hint="eastAsia"/>
        </w:rPr>
        <w:t>一级标题</w:t>
      </w:r>
    </w:p>
    <w:p w:rsidR="00BB3C83" w:rsidRDefault="008F5FA6">
      <w:pPr>
        <w:pStyle w:val="3"/>
        <w:spacing w:before="71"/>
        <w:ind w:left="654"/>
        <w:rPr>
          <w:rFonts w:eastAsia="宋体"/>
        </w:rPr>
      </w:pPr>
      <w:r>
        <w:t>（一）</w:t>
      </w:r>
      <w:r>
        <w:rPr>
          <w:rFonts w:eastAsia="宋体" w:hint="eastAsia"/>
        </w:rPr>
        <w:t>二级标题</w:t>
      </w:r>
    </w:p>
    <w:p w:rsidR="00BB3C83" w:rsidRDefault="008F5FA6">
      <w:pPr>
        <w:pStyle w:val="a4"/>
        <w:spacing w:before="20"/>
        <w:ind w:left="652"/>
      </w:pPr>
      <w:r>
        <w:t>1.</w:t>
      </w:r>
      <w:r>
        <w:rPr>
          <w:rFonts w:hint="eastAsia"/>
        </w:rPr>
        <w:t>三级标题</w:t>
      </w:r>
    </w:p>
    <w:p w:rsidR="00BB3C83" w:rsidRDefault="008F5FA6">
      <w:pPr>
        <w:pStyle w:val="a4"/>
        <w:spacing w:before="20"/>
        <w:ind w:left="652"/>
      </w:pPr>
      <w:r>
        <w:rPr>
          <w:rFonts w:hint="eastAsia"/>
        </w:rPr>
        <w:t>正文内容</w:t>
      </w:r>
      <w:r>
        <w:rPr>
          <w:rStyle w:val="a7"/>
          <w:rFonts w:hint="eastAsia"/>
        </w:rPr>
        <w:footnoteReference w:id="3"/>
      </w:r>
      <w:r>
        <w:rPr>
          <w:rFonts w:hint="eastAsia"/>
        </w:rPr>
        <w:t>，模板</w:t>
      </w:r>
      <w:r>
        <w:rPr>
          <w:rStyle w:val="a7"/>
          <w:rFonts w:hint="eastAsia"/>
        </w:rPr>
        <w:footnoteReference w:id="4"/>
      </w:r>
      <w:r>
        <w:rPr>
          <w:rFonts w:hint="eastAsia"/>
        </w:rPr>
        <w:t>内容</w:t>
      </w:r>
      <w:r>
        <w:rPr>
          <w:rFonts w:hint="eastAsia"/>
        </w:rPr>
        <w:t>......</w:t>
      </w:r>
    </w:p>
    <w:p w:rsidR="00BB3C83" w:rsidRDefault="008F5FA6">
      <w:pPr>
        <w:pStyle w:val="2"/>
        <w:numPr>
          <w:ilvl w:val="0"/>
          <w:numId w:val="1"/>
        </w:numPr>
        <w:ind w:left="703"/>
      </w:pPr>
      <w:r>
        <w:rPr>
          <w:rFonts w:hint="eastAsia"/>
        </w:rPr>
        <w:t>一级标题</w:t>
      </w:r>
    </w:p>
    <w:p w:rsidR="00BB3C83" w:rsidRDefault="008F5FA6">
      <w:pPr>
        <w:pStyle w:val="3"/>
        <w:spacing w:before="71"/>
        <w:ind w:left="654"/>
        <w:rPr>
          <w:rFonts w:eastAsia="宋体"/>
        </w:rPr>
      </w:pPr>
      <w:r>
        <w:t>（一）</w:t>
      </w:r>
      <w:r>
        <w:rPr>
          <w:rFonts w:eastAsia="宋体" w:hint="eastAsia"/>
        </w:rPr>
        <w:t>二级标题</w:t>
      </w:r>
    </w:p>
    <w:p w:rsidR="00BB3C83" w:rsidRDefault="008F5FA6">
      <w:pPr>
        <w:pStyle w:val="a4"/>
        <w:spacing w:before="20"/>
        <w:ind w:left="652"/>
      </w:pPr>
      <w:r>
        <w:t>1.</w:t>
      </w:r>
      <w:r>
        <w:rPr>
          <w:rFonts w:hint="eastAsia"/>
        </w:rPr>
        <w:t>三级标题</w:t>
      </w:r>
    </w:p>
    <w:p w:rsidR="00BB3C83" w:rsidRDefault="008F5FA6">
      <w:pPr>
        <w:pStyle w:val="a4"/>
        <w:spacing w:before="20"/>
        <w:ind w:left="652"/>
      </w:pPr>
      <w:r>
        <w:rPr>
          <w:rFonts w:hint="eastAsia"/>
        </w:rPr>
        <w:t>正文</w:t>
      </w:r>
    </w:p>
    <w:p w:rsidR="00BB3C83" w:rsidRDefault="008F5FA6">
      <w:pPr>
        <w:pStyle w:val="2"/>
        <w:spacing w:before="53"/>
      </w:pPr>
      <w:r>
        <w:t>四、结语</w:t>
      </w:r>
    </w:p>
    <w:p w:rsidR="00BB3C83" w:rsidRDefault="008F5FA6">
      <w:pPr>
        <w:pStyle w:val="a4"/>
        <w:spacing w:before="20"/>
        <w:ind w:left="652"/>
      </w:pPr>
      <w:r>
        <w:rPr>
          <w:rFonts w:hint="eastAsia"/>
        </w:rPr>
        <w:t>XXXXXXX</w:t>
      </w:r>
    </w:p>
    <w:p w:rsidR="00BB3C83" w:rsidRDefault="00BB3C83">
      <w:pPr>
        <w:pStyle w:val="a4"/>
        <w:spacing w:before="7"/>
        <w:ind w:left="0"/>
        <w:rPr>
          <w:sz w:val="24"/>
        </w:rPr>
      </w:pPr>
    </w:p>
    <w:p w:rsidR="00BB3C83" w:rsidRDefault="008F5FA6">
      <w:pPr>
        <w:ind w:left="231"/>
        <w:rPr>
          <w:rFonts w:ascii="黑体" w:eastAsia="黑体" w:hAnsi="黑体" w:cs="黑体"/>
          <w:b/>
          <w:color w:val="0000FF"/>
          <w:sz w:val="18"/>
        </w:rPr>
      </w:pPr>
      <w:r>
        <w:rPr>
          <w:rFonts w:ascii="黑体" w:eastAsia="黑体" w:hAnsi="黑体" w:cs="黑体" w:hint="eastAsia"/>
          <w:b/>
          <w:sz w:val="18"/>
        </w:rPr>
        <w:t>参考文献</w:t>
      </w:r>
      <w:r>
        <w:rPr>
          <w:rFonts w:ascii="黑体" w:eastAsia="黑体" w:hAnsi="黑体" w:cs="黑体" w:hint="eastAsia"/>
          <w:b/>
          <w:color w:val="0000FF"/>
          <w:sz w:val="18"/>
        </w:rPr>
        <w:t>（黑体小五，加粗，无缩进，单倍行距）</w:t>
      </w:r>
    </w:p>
    <w:p w:rsidR="00BB3C83" w:rsidRDefault="008F5FA6">
      <w:pPr>
        <w:pStyle w:val="a8"/>
        <w:numPr>
          <w:ilvl w:val="0"/>
          <w:numId w:val="2"/>
        </w:numPr>
        <w:tabs>
          <w:tab w:val="left" w:pos="640"/>
        </w:tabs>
        <w:spacing w:before="100"/>
        <w:ind w:leftChars="104" w:left="218" w:firstLineChars="0" w:firstLine="0"/>
        <w:rPr>
          <w:sz w:val="18"/>
        </w:rPr>
      </w:pPr>
      <w:r>
        <w:rPr>
          <w:sz w:val="18"/>
        </w:rPr>
        <w:t>巴桑旺姆</w:t>
      </w:r>
      <w:r>
        <w:rPr>
          <w:sz w:val="18"/>
        </w:rPr>
        <w:t>.</w:t>
      </w:r>
      <w:r>
        <w:rPr>
          <w:sz w:val="18"/>
        </w:rPr>
        <w:t>义务教育重在均衡发展</w:t>
      </w:r>
      <w:r>
        <w:rPr>
          <w:sz w:val="18"/>
        </w:rPr>
        <w:t xml:space="preserve">[N]. </w:t>
      </w:r>
      <w:r>
        <w:rPr>
          <w:sz w:val="18"/>
        </w:rPr>
        <w:t>西藏日报</w:t>
      </w:r>
      <w:r>
        <w:rPr>
          <w:sz w:val="18"/>
        </w:rPr>
        <w:t>(</w:t>
      </w:r>
      <w:r>
        <w:rPr>
          <w:sz w:val="18"/>
        </w:rPr>
        <w:t>汉</w:t>
      </w:r>
      <w:r>
        <w:rPr>
          <w:sz w:val="18"/>
        </w:rPr>
        <w:t>),2019-09-26.</w:t>
      </w:r>
      <w:r>
        <w:rPr>
          <w:rFonts w:hint="eastAsia"/>
          <w:color w:val="0000FF"/>
          <w:sz w:val="18"/>
        </w:rPr>
        <w:t>（宋体小五，无缩进，单倍行距，段前间距</w:t>
      </w:r>
      <w:r>
        <w:rPr>
          <w:rFonts w:hint="eastAsia"/>
          <w:color w:val="0000FF"/>
          <w:sz w:val="18"/>
        </w:rPr>
        <w:t>5</w:t>
      </w:r>
      <w:r>
        <w:rPr>
          <w:rFonts w:hint="eastAsia"/>
          <w:color w:val="0000FF"/>
          <w:sz w:val="18"/>
        </w:rPr>
        <w:t>磅）</w:t>
      </w:r>
    </w:p>
    <w:p w:rsidR="00BB3C83" w:rsidRDefault="008F5FA6">
      <w:pPr>
        <w:pStyle w:val="a8"/>
        <w:numPr>
          <w:ilvl w:val="0"/>
          <w:numId w:val="2"/>
        </w:numPr>
        <w:tabs>
          <w:tab w:val="left" w:pos="640"/>
        </w:tabs>
        <w:spacing w:before="100"/>
        <w:ind w:leftChars="104" w:left="218" w:firstLineChars="0" w:firstLine="0"/>
        <w:rPr>
          <w:sz w:val="18"/>
        </w:rPr>
      </w:pPr>
      <w:r>
        <w:rPr>
          <w:sz w:val="18"/>
        </w:rPr>
        <w:t>董鹏志</w:t>
      </w:r>
      <w:r>
        <w:rPr>
          <w:sz w:val="18"/>
        </w:rPr>
        <w:t>.</w:t>
      </w:r>
      <w:r>
        <w:rPr>
          <w:sz w:val="18"/>
        </w:rPr>
        <w:t>高职美术教学中信息技术的创新运用初探</w:t>
      </w:r>
      <w:r>
        <w:rPr>
          <w:sz w:val="18"/>
        </w:rPr>
        <w:t>[J].</w:t>
      </w:r>
      <w:r>
        <w:rPr>
          <w:sz w:val="18"/>
        </w:rPr>
        <w:t>中国校外教育</w:t>
      </w:r>
      <w:r>
        <w:rPr>
          <w:sz w:val="18"/>
        </w:rPr>
        <w:t>,2019(27):163-164</w:t>
      </w:r>
      <w:r>
        <w:rPr>
          <w:rFonts w:hint="eastAsia"/>
          <w:sz w:val="18"/>
        </w:rPr>
        <w:t>.</w:t>
      </w:r>
    </w:p>
    <w:p w:rsidR="00BB3C83" w:rsidRDefault="008F5FA6">
      <w:pPr>
        <w:pStyle w:val="a8"/>
        <w:numPr>
          <w:ilvl w:val="0"/>
          <w:numId w:val="2"/>
        </w:numPr>
        <w:tabs>
          <w:tab w:val="left" w:pos="640"/>
        </w:tabs>
        <w:spacing w:before="100"/>
        <w:ind w:leftChars="104" w:left="218" w:firstLineChars="0" w:firstLine="0"/>
        <w:rPr>
          <w:sz w:val="18"/>
        </w:rPr>
      </w:pPr>
      <w:r>
        <w:rPr>
          <w:sz w:val="18"/>
        </w:rPr>
        <w:t>熊帅雨</w:t>
      </w:r>
      <w:r>
        <w:rPr>
          <w:sz w:val="18"/>
        </w:rPr>
        <w:t>.</w:t>
      </w:r>
      <w:r>
        <w:rPr>
          <w:sz w:val="18"/>
        </w:rPr>
        <w:t>当前高职美术教学中存在的问题及对策研究</w:t>
      </w:r>
      <w:r>
        <w:rPr>
          <w:sz w:val="18"/>
        </w:rPr>
        <w:t>[J].</w:t>
      </w:r>
      <w:r>
        <w:rPr>
          <w:sz w:val="18"/>
        </w:rPr>
        <w:t>中外企业家</w:t>
      </w:r>
      <w:r>
        <w:rPr>
          <w:sz w:val="18"/>
        </w:rPr>
        <w:t>,2019(27):154.</w:t>
      </w:r>
    </w:p>
    <w:p w:rsidR="00BB3C83" w:rsidRDefault="008F5FA6">
      <w:pPr>
        <w:pStyle w:val="a8"/>
        <w:numPr>
          <w:ilvl w:val="0"/>
          <w:numId w:val="2"/>
        </w:numPr>
        <w:tabs>
          <w:tab w:val="left" w:pos="640"/>
        </w:tabs>
        <w:spacing w:before="100"/>
        <w:ind w:leftChars="104" w:left="218" w:firstLineChars="0" w:firstLine="0"/>
        <w:rPr>
          <w:sz w:val="18"/>
        </w:rPr>
      </w:pPr>
      <w:r>
        <w:rPr>
          <w:sz w:val="18"/>
        </w:rPr>
        <w:t>高媛</w:t>
      </w:r>
      <w:r>
        <w:rPr>
          <w:sz w:val="18"/>
        </w:rPr>
        <w:t>.</w:t>
      </w:r>
      <w:r>
        <w:rPr>
          <w:sz w:val="18"/>
        </w:rPr>
        <w:t>非遗语境下的民间美术和艺术设计协同发展路径</w:t>
      </w:r>
      <w:r>
        <w:rPr>
          <w:sz w:val="18"/>
        </w:rPr>
        <w:t>[J].</w:t>
      </w:r>
      <w:r>
        <w:rPr>
          <w:sz w:val="18"/>
        </w:rPr>
        <w:t>大众文艺</w:t>
      </w:r>
      <w:r>
        <w:rPr>
          <w:sz w:val="18"/>
        </w:rPr>
        <w:t>,2019(18):65-66.</w:t>
      </w:r>
    </w:p>
    <w:p w:rsidR="00BB3C83" w:rsidRDefault="008F5FA6">
      <w:pPr>
        <w:pStyle w:val="a8"/>
        <w:numPr>
          <w:ilvl w:val="0"/>
          <w:numId w:val="2"/>
        </w:numPr>
        <w:tabs>
          <w:tab w:val="left" w:pos="640"/>
        </w:tabs>
        <w:spacing w:before="100"/>
        <w:ind w:leftChars="104" w:left="218" w:firstLineChars="0" w:firstLine="0"/>
        <w:rPr>
          <w:sz w:val="18"/>
        </w:rPr>
      </w:pPr>
      <w:r>
        <w:rPr>
          <w:sz w:val="18"/>
        </w:rPr>
        <w:t>袁婷</w:t>
      </w:r>
      <w:r>
        <w:rPr>
          <w:sz w:val="18"/>
        </w:rPr>
        <w:t>.</w:t>
      </w:r>
      <w:r>
        <w:rPr>
          <w:sz w:val="18"/>
        </w:rPr>
        <w:t>小学美术教学中如何培养学生的动手能力</w:t>
      </w:r>
      <w:r>
        <w:rPr>
          <w:sz w:val="18"/>
        </w:rPr>
        <w:t>[J].</w:t>
      </w:r>
      <w:r>
        <w:rPr>
          <w:sz w:val="18"/>
        </w:rPr>
        <w:t>科学大众</w:t>
      </w:r>
      <w:r>
        <w:rPr>
          <w:sz w:val="18"/>
        </w:rPr>
        <w:t>(</w:t>
      </w:r>
      <w:r>
        <w:rPr>
          <w:sz w:val="18"/>
        </w:rPr>
        <w:t>科学教育</w:t>
      </w:r>
      <w:r>
        <w:rPr>
          <w:sz w:val="18"/>
        </w:rPr>
        <w:t>),2019(9):66.</w:t>
      </w:r>
    </w:p>
    <w:p w:rsidR="00BB3C83" w:rsidRDefault="008F5FA6">
      <w:pPr>
        <w:pStyle w:val="a8"/>
        <w:numPr>
          <w:ilvl w:val="0"/>
          <w:numId w:val="2"/>
        </w:numPr>
        <w:tabs>
          <w:tab w:val="left" w:pos="640"/>
        </w:tabs>
        <w:spacing w:before="100"/>
        <w:ind w:leftChars="104" w:left="218" w:firstLineChars="0" w:firstLine="0"/>
        <w:rPr>
          <w:sz w:val="18"/>
        </w:rPr>
      </w:pPr>
      <w:r>
        <w:rPr>
          <w:sz w:val="18"/>
        </w:rPr>
        <w:t>李亚奇</w:t>
      </w:r>
      <w:r>
        <w:rPr>
          <w:sz w:val="18"/>
        </w:rPr>
        <w:t>.</w:t>
      </w:r>
      <w:r>
        <w:rPr>
          <w:sz w:val="18"/>
        </w:rPr>
        <w:t>中职美术教学中对学生审美能力的培养研究</w:t>
      </w:r>
      <w:r>
        <w:rPr>
          <w:sz w:val="18"/>
        </w:rPr>
        <w:t>[J].</w:t>
      </w:r>
      <w:r>
        <w:rPr>
          <w:sz w:val="18"/>
        </w:rPr>
        <w:t>中国校外教育</w:t>
      </w:r>
      <w:r>
        <w:rPr>
          <w:sz w:val="18"/>
        </w:rPr>
        <w:t>,2019(26):159-161.</w:t>
      </w:r>
    </w:p>
    <w:p w:rsidR="00BB3C83" w:rsidRDefault="008F5FA6">
      <w:pPr>
        <w:pStyle w:val="a8"/>
        <w:numPr>
          <w:ilvl w:val="0"/>
          <w:numId w:val="2"/>
        </w:numPr>
        <w:tabs>
          <w:tab w:val="left" w:pos="640"/>
        </w:tabs>
        <w:spacing w:before="100"/>
        <w:ind w:leftChars="104" w:left="218" w:firstLineChars="0" w:firstLine="0"/>
        <w:rPr>
          <w:sz w:val="18"/>
        </w:rPr>
      </w:pPr>
      <w:r>
        <w:rPr>
          <w:sz w:val="18"/>
        </w:rPr>
        <w:t>筱恺</w:t>
      </w:r>
      <w:r>
        <w:rPr>
          <w:sz w:val="18"/>
        </w:rPr>
        <w:t>. “</w:t>
      </w:r>
      <w:r>
        <w:rPr>
          <w:sz w:val="18"/>
        </w:rPr>
        <w:t>阳光分班</w:t>
      </w:r>
      <w:r>
        <w:rPr>
          <w:sz w:val="18"/>
        </w:rPr>
        <w:t>”</w:t>
      </w:r>
      <w:r>
        <w:rPr>
          <w:sz w:val="18"/>
        </w:rPr>
        <w:t>助推义务教育均衡发展</w:t>
      </w:r>
      <w:r>
        <w:rPr>
          <w:sz w:val="18"/>
        </w:rPr>
        <w:t xml:space="preserve">[N]. </w:t>
      </w:r>
      <w:r>
        <w:rPr>
          <w:sz w:val="18"/>
        </w:rPr>
        <w:t>石嘴山日报</w:t>
      </w:r>
      <w:r>
        <w:rPr>
          <w:sz w:val="18"/>
        </w:rPr>
        <w:t>,2019-09-10.</w:t>
      </w:r>
    </w:p>
    <w:p w:rsidR="00BB3C83" w:rsidRDefault="008F5FA6">
      <w:pPr>
        <w:pStyle w:val="a8"/>
        <w:numPr>
          <w:ilvl w:val="0"/>
          <w:numId w:val="2"/>
        </w:numPr>
        <w:tabs>
          <w:tab w:val="left" w:pos="640"/>
        </w:tabs>
        <w:spacing w:before="100"/>
        <w:ind w:leftChars="104" w:left="218" w:firstLineChars="0" w:firstLine="0"/>
        <w:rPr>
          <w:sz w:val="18"/>
        </w:rPr>
      </w:pPr>
      <w:r>
        <w:rPr>
          <w:sz w:val="18"/>
        </w:rPr>
        <w:t>王为民</w:t>
      </w:r>
      <w:r>
        <w:rPr>
          <w:sz w:val="18"/>
        </w:rPr>
        <w:t>.</w:t>
      </w:r>
      <w:r>
        <w:rPr>
          <w:sz w:val="18"/>
        </w:rPr>
        <w:t>浅析当前实施农村义务教育均衡发展亟待解决的问题及基本策略</w:t>
      </w:r>
      <w:r>
        <w:rPr>
          <w:sz w:val="18"/>
        </w:rPr>
        <w:t>[J].</w:t>
      </w:r>
      <w:r>
        <w:rPr>
          <w:sz w:val="18"/>
        </w:rPr>
        <w:t>科学咨询</w:t>
      </w:r>
      <w:r>
        <w:rPr>
          <w:sz w:val="18"/>
        </w:rPr>
        <w:t>(</w:t>
      </w:r>
      <w:r>
        <w:rPr>
          <w:sz w:val="18"/>
        </w:rPr>
        <w:t>教育科研</w:t>
      </w:r>
      <w:r>
        <w:rPr>
          <w:sz w:val="18"/>
        </w:rPr>
        <w:t>),2019(9):94.</w:t>
      </w:r>
    </w:p>
    <w:p w:rsidR="00BB3C83" w:rsidRDefault="008F5FA6">
      <w:pPr>
        <w:pStyle w:val="a8"/>
        <w:tabs>
          <w:tab w:val="left" w:pos="640"/>
        </w:tabs>
        <w:spacing w:before="100"/>
        <w:ind w:leftChars="104" w:left="218" w:firstLineChars="0" w:firstLine="0"/>
        <w:rPr>
          <w:sz w:val="18"/>
        </w:rPr>
      </w:pPr>
      <w:r>
        <w:rPr>
          <w:rFonts w:hint="eastAsia"/>
          <w:sz w:val="18"/>
        </w:rPr>
        <w:t>......</w:t>
      </w:r>
    </w:p>
    <w:p w:rsidR="00BB3C83" w:rsidRDefault="008F5FA6">
      <w:pPr>
        <w:pStyle w:val="a8"/>
        <w:tabs>
          <w:tab w:val="left" w:pos="640"/>
        </w:tabs>
        <w:spacing w:before="100"/>
        <w:ind w:leftChars="104" w:left="218" w:firstLineChars="0" w:firstLine="0"/>
        <w:rPr>
          <w:sz w:val="18"/>
        </w:rPr>
      </w:pPr>
      <w:r>
        <w:rPr>
          <w:rFonts w:hint="eastAsia"/>
          <w:b/>
          <w:bCs/>
          <w:sz w:val="18"/>
        </w:rPr>
        <w:t>作者信息：</w:t>
      </w:r>
      <w:r>
        <w:rPr>
          <w:rFonts w:hint="eastAsia"/>
          <w:sz w:val="18"/>
        </w:rPr>
        <w:t>姓名，单位，职务，职称，研究方向，</w:t>
      </w:r>
      <w:r>
        <w:rPr>
          <w:rFonts w:hint="eastAsia"/>
          <w:sz w:val="18"/>
        </w:rPr>
        <w:t>E-mail</w:t>
      </w:r>
      <w:r>
        <w:rPr>
          <w:rFonts w:hint="eastAsia"/>
          <w:sz w:val="18"/>
        </w:rPr>
        <w:t>，手机号码，通讯地址</w:t>
      </w:r>
    </w:p>
    <w:p w:rsidR="00BB3C83" w:rsidRDefault="00BB3C83">
      <w:pPr>
        <w:snapToGrid w:val="0"/>
        <w:spacing w:line="440" w:lineRule="exact"/>
        <w:rPr>
          <w:rFonts w:ascii="宋体" w:hAnsi="宋体"/>
          <w:sz w:val="24"/>
          <w:szCs w:val="28"/>
        </w:rPr>
      </w:pPr>
    </w:p>
    <w:p w:rsidR="00BB3C83" w:rsidRDefault="00BB3C83">
      <w:pPr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BB3C83" w:rsidRDefault="00BB3C83">
      <w:pPr>
        <w:snapToGrid w:val="0"/>
        <w:spacing w:line="360" w:lineRule="auto"/>
        <w:rPr>
          <w:rFonts w:ascii="宋体" w:hAnsi="宋体"/>
          <w:sz w:val="28"/>
          <w:szCs w:val="28"/>
        </w:rPr>
      </w:pPr>
    </w:p>
    <w:sectPr w:rsidR="00BB3C83" w:rsidSect="00BB3C83">
      <w:headerReference w:type="even" r:id="rId8"/>
      <w:headerReference w:type="default" r:id="rId9"/>
      <w:footerReference w:type="even" r:id="rId10"/>
      <w:footerReference w:type="default" r:id="rId11"/>
      <w:pgSz w:w="11910" w:h="16840"/>
      <w:pgMar w:top="1140" w:right="960" w:bottom="840" w:left="960" w:header="881" w:footer="6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FA6" w:rsidRDefault="008F5FA6" w:rsidP="00BB3C83">
      <w:r>
        <w:separator/>
      </w:r>
    </w:p>
  </w:endnote>
  <w:endnote w:type="continuationSeparator" w:id="1">
    <w:p w:rsidR="008F5FA6" w:rsidRDefault="008F5FA6" w:rsidP="00BB3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C83" w:rsidRDefault="00BB3C83">
    <w:pPr>
      <w:pStyle w:val="a4"/>
      <w:spacing w:line="14" w:lineRule="auto"/>
      <w:ind w:left="0"/>
      <w:rPr>
        <w:sz w:val="20"/>
      </w:rPr>
    </w:pPr>
    <w:r w:rsidRPr="00BB3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7.55pt;margin-top:798.65pt;width:14.45pt;height:14.1pt;z-index:-251650048;mso-position-horizontal-relative:page;mso-position-vertical-relative:page" o:gfxdata="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+3qV/aAAAADQEAAA8AAAAAAAAAAQAgAAAAIgAAAGRycy9kb3ducmV2LnhtbFBL&#10;AQIUABQAAAAIAIdO4kBlzel0uwEAAHEDAAAOAAAAAAAAAAEAIAAAACkBAABkcnMvZTJvRG9jLnht&#10;bFBLBQYAAAAABgAGAFkBAABWBQAAAAA=&#10;" filled="f" stroked="f">
          <v:textbox inset="0,0,0,0">
            <w:txbxContent>
              <w:p w:rsidR="00BB3C83" w:rsidRDefault="00BB3C83">
                <w:pPr>
                  <w:pStyle w:val="a4"/>
                  <w:spacing w:line="260" w:lineRule="exact"/>
                  <w:ind w:left="40"/>
                </w:pPr>
                <w:r>
                  <w:fldChar w:fldCharType="begin"/>
                </w:r>
                <w:r w:rsidR="008F5FA6">
                  <w:instrText xml:space="preserve"> PAGE </w:instrText>
                </w:r>
                <w:r>
                  <w:fldChar w:fldCharType="separate"/>
                </w:r>
                <w:r w:rsidR="008F5FA6"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C83" w:rsidRDefault="00BB3C83">
    <w:pPr>
      <w:pStyle w:val="a4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FA6" w:rsidRDefault="008F5FA6">
      <w:r>
        <w:separator/>
      </w:r>
    </w:p>
  </w:footnote>
  <w:footnote w:type="continuationSeparator" w:id="1">
    <w:p w:rsidR="008F5FA6" w:rsidRDefault="008F5FA6">
      <w:r>
        <w:continuationSeparator/>
      </w:r>
    </w:p>
  </w:footnote>
  <w:footnote w:id="2">
    <w:p w:rsidR="00BB3C83" w:rsidRDefault="008F5FA6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>张三，男</w:t>
      </w:r>
      <w:r>
        <w:t>，山东昌邑人，</w:t>
      </w:r>
      <w:r>
        <w:rPr>
          <w:rFonts w:hint="eastAsia"/>
        </w:rPr>
        <w:t>XXXX</w:t>
      </w:r>
      <w:r>
        <w:rPr>
          <w:rFonts w:hint="eastAsia"/>
        </w:rPr>
        <w:t>大学系主任，</w:t>
      </w:r>
      <w:r>
        <w:t>教授，</w:t>
      </w:r>
      <w:r>
        <w:rPr>
          <w:rFonts w:hint="eastAsia"/>
        </w:rPr>
        <w:t>研究方向为</w:t>
      </w:r>
      <w:r>
        <w:rPr>
          <w:rFonts w:hint="eastAsia"/>
        </w:rPr>
        <w:t>XXXXXX</w:t>
      </w:r>
      <w:r>
        <w:t>。</w:t>
      </w:r>
      <w:r>
        <w:rPr>
          <w:rFonts w:hint="eastAsia"/>
          <w:color w:val="0000FF"/>
        </w:rPr>
        <w:t>（宋体小五，单倍行距）</w:t>
      </w:r>
    </w:p>
  </w:footnote>
  <w:footnote w:id="3">
    <w:p w:rsidR="00BB3C83" w:rsidRDefault="008F5FA6">
      <w:pPr>
        <w:pStyle w:val="a6"/>
        <w:rPr>
          <w:rStyle w:val="a7"/>
          <w:sz w:val="21"/>
        </w:rPr>
      </w:pPr>
      <w:r>
        <w:rPr>
          <w:rStyle w:val="a7"/>
          <w:sz w:val="21"/>
        </w:rPr>
        <w:footnoteRef/>
      </w:r>
      <w:r>
        <w:rPr>
          <w:rStyle w:val="a7"/>
          <w:rFonts w:hint="eastAsia"/>
          <w:sz w:val="21"/>
        </w:rPr>
        <w:t xml:space="preserve"> </w:t>
      </w:r>
      <w:r>
        <w:rPr>
          <w:rFonts w:hint="eastAsia"/>
        </w:rPr>
        <w:t>巴桑旺姆</w:t>
      </w:r>
      <w:r>
        <w:rPr>
          <w:rFonts w:hint="eastAsia"/>
        </w:rPr>
        <w:t>.</w:t>
      </w:r>
      <w:r>
        <w:rPr>
          <w:rFonts w:hint="eastAsia"/>
        </w:rPr>
        <w:t>义务教育重在均衡发展</w:t>
      </w:r>
      <w:r>
        <w:rPr>
          <w:rFonts w:hint="eastAsia"/>
        </w:rPr>
        <w:t>[N].</w:t>
      </w:r>
      <w:r>
        <w:rPr>
          <w:rFonts w:hint="eastAsia"/>
        </w:rPr>
        <w:t>西藏日报</w:t>
      </w:r>
      <w:r>
        <w:rPr>
          <w:rFonts w:hint="eastAsia"/>
        </w:rPr>
        <w:t>(</w:t>
      </w:r>
      <w:r>
        <w:rPr>
          <w:rFonts w:hint="eastAsia"/>
        </w:rPr>
        <w:t>汉</w:t>
      </w:r>
      <w:r>
        <w:rPr>
          <w:rFonts w:hint="eastAsia"/>
        </w:rPr>
        <w:t>),2019-09-26.</w:t>
      </w:r>
    </w:p>
  </w:footnote>
  <w:footnote w:id="4">
    <w:p w:rsidR="00BB3C83" w:rsidRDefault="008F5FA6">
      <w:pPr>
        <w:pStyle w:val="a6"/>
      </w:pPr>
      <w:r>
        <w:rPr>
          <w:rStyle w:val="a7"/>
          <w:sz w:val="21"/>
        </w:rPr>
        <w:footnoteRef/>
      </w:r>
      <w:r>
        <w:rPr>
          <w:rStyle w:val="a7"/>
          <w:sz w:val="21"/>
        </w:rPr>
        <w:t xml:space="preserve"> </w:t>
      </w:r>
      <w:r>
        <w:rPr>
          <w:rFonts w:hint="eastAsia"/>
        </w:rPr>
        <w:t>董鹏志</w:t>
      </w:r>
      <w:r>
        <w:rPr>
          <w:rFonts w:hint="eastAsia"/>
        </w:rPr>
        <w:t>.</w:t>
      </w:r>
      <w:r>
        <w:rPr>
          <w:rFonts w:hint="eastAsia"/>
        </w:rPr>
        <w:t>高职美术教学中信息技术的创新运用初探</w:t>
      </w:r>
      <w:r>
        <w:rPr>
          <w:rFonts w:hint="eastAsia"/>
        </w:rPr>
        <w:t>[J].</w:t>
      </w:r>
      <w:r>
        <w:rPr>
          <w:rFonts w:hint="eastAsia"/>
        </w:rPr>
        <w:t>中国校外教育</w:t>
      </w:r>
      <w:r>
        <w:rPr>
          <w:rFonts w:hint="eastAsia"/>
        </w:rPr>
        <w:t>,2019(27):163-164.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C83" w:rsidRDefault="00BB3C83">
    <w:pPr>
      <w:pStyle w:val="a4"/>
      <w:spacing w:line="14" w:lineRule="auto"/>
      <w:ind w:left="0"/>
      <w:rPr>
        <w:sz w:val="20"/>
      </w:rPr>
    </w:pPr>
    <w:r w:rsidRPr="00BB3C83">
      <w:pict>
        <v:line id="_x0000_s2051" style="position:absolute;left:0;text-align:left;z-index:-251652096;mso-position-horizontal-relative:page;mso-position-vertical-relative:page" from="58.05pt,57.2pt" to="533.05pt,57.2pt" o:gfxdata="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gOv5m&#10;1QAAAAwBAAAPAAAAAAAAAAEAIAAAACIAAABkcnMvZG93bnJldi54bWxQSwECFAAUAAAACACHTuJA&#10;c43nT+sBAADYAwAADgAAAAAAAAABACAAAAAkAQAAZHJzL2Uyb0RvYy54bWxQSwUGAAAAAAYABgBZ&#10;AQAAgQUAAAAA&#10;" strokeweight=".16936mm">
          <w10:wrap anchorx="page" anchory="page"/>
        </v:line>
      </w:pict>
    </w:r>
    <w:r w:rsidRPr="00BB3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8.55pt;margin-top:43.05pt;width:421.2pt;height:12.35pt;z-index:-251651072;mso-position-horizontal-relative:page;mso-position-vertical-relative:page" o:gfxdata="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XmoXvXAAAACgEAAA8AAAAAAAAAAQAgAAAAIgAAAGRycy9kb3ducmV2LnhtbFBLAQIU&#10;ABQAAAAIAIdO4kDRFp/JuwEAAHIDAAAOAAAAAAAAAAEAIAAAACYBAABkcnMvZTJvRG9jLnhtbFBL&#10;BQYAAAAABgAGAFkBAABTBQAAAAA=&#10;" filled="f" stroked="f">
          <v:textbox inset="0,0,0,0">
            <w:txbxContent>
              <w:p w:rsidR="00BB3C83" w:rsidRDefault="008F5FA6">
                <w:pPr>
                  <w:spacing w:line="226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陕西省社科界第十三届（</w:t>
                </w:r>
                <w:r>
                  <w:rPr>
                    <w:sz w:val="18"/>
                  </w:rPr>
                  <w:t>2019</w:t>
                </w:r>
                <w:r>
                  <w:rPr>
                    <w:sz w:val="18"/>
                  </w:rPr>
                  <w:t>）</w:t>
                </w:r>
                <w:r>
                  <w:rPr>
                    <w:spacing w:val="-2"/>
                    <w:sz w:val="18"/>
                  </w:rPr>
                  <w:t>学术年汇</w:t>
                </w:r>
                <w:r>
                  <w:rPr>
                    <w:spacing w:val="-2"/>
                    <w:sz w:val="18"/>
                  </w:rPr>
                  <w:t>“</w:t>
                </w:r>
                <w:r>
                  <w:rPr>
                    <w:spacing w:val="-2"/>
                    <w:sz w:val="18"/>
                  </w:rPr>
                  <w:t>崇尚教育公平，坚定文化自信</w:t>
                </w:r>
                <w:r>
                  <w:rPr>
                    <w:spacing w:val="-2"/>
                    <w:sz w:val="18"/>
                  </w:rPr>
                  <w:t>”</w:t>
                </w:r>
                <w:r>
                  <w:rPr>
                    <w:spacing w:val="-2"/>
                    <w:sz w:val="18"/>
                  </w:rPr>
                  <w:t>学术研讨会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(2019-12-25</w:t>
                </w:r>
                <w:r>
                  <w:rPr>
                    <w:spacing w:val="-12"/>
                    <w:sz w:val="18"/>
                  </w:rPr>
                  <w:t xml:space="preserve"> </w:t>
                </w:r>
                <w:r>
                  <w:rPr>
                    <w:spacing w:val="-12"/>
                    <w:sz w:val="18"/>
                  </w:rPr>
                  <w:t>西安</w:t>
                </w:r>
                <w:r>
                  <w:rPr>
                    <w:spacing w:val="-12"/>
                    <w:sz w:val="18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C83" w:rsidRDefault="00BB3C83">
    <w:pPr>
      <w:pStyle w:val="a4"/>
      <w:spacing w:line="14" w:lineRule="auto"/>
      <w:ind w:left="0"/>
      <w:rPr>
        <w:sz w:val="20"/>
      </w:rPr>
    </w:pPr>
    <w:r w:rsidRPr="00BB3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47.2pt;margin-top:43.05pt;width:500.7pt;height:12.95pt;z-index:-251653120;mso-position-horizontal-relative:page;mso-position-vertical-relative:page" o:gfxdata="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mHCe79gAAAAKAQAADwAAAAAAAAABACAAAAAiAAAAZHJzL2Rvd25yZXYueG1sUEsB&#10;AhQAFAAAAAgAh07iQL5/u7G8AQAAcgMAAA4AAAAAAAAAAQAgAAAAJwEAAGRycy9lMm9Eb2MueG1s&#10;UEsFBgAAAAAGAAYAWQEAAFUFAAAAAA==&#10;" filled="f" stroked="f">
          <v:textbox inset="0,0,0,0">
            <w:txbxContent>
              <w:p w:rsidR="00BB3C83" w:rsidRDefault="008F5FA6">
                <w:pPr>
                  <w:spacing w:line="226" w:lineRule="exact"/>
                  <w:ind w:left="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陕西省社科界第十</w:t>
                </w:r>
                <w:r>
                  <w:rPr>
                    <w:rFonts w:hint="eastAsia"/>
                    <w:sz w:val="18"/>
                  </w:rPr>
                  <w:t>五</w:t>
                </w:r>
                <w:r>
                  <w:rPr>
                    <w:sz w:val="18"/>
                  </w:rPr>
                  <w:t>届（</w:t>
                </w:r>
                <w:r>
                  <w:rPr>
                    <w:sz w:val="18"/>
                  </w:rPr>
                  <w:t>20</w:t>
                </w:r>
                <w:r>
                  <w:rPr>
                    <w:rFonts w:hint="eastAsia"/>
                    <w:sz w:val="18"/>
                  </w:rPr>
                  <w:t>2</w:t>
                </w:r>
                <w:r>
                  <w:rPr>
                    <w:sz w:val="18"/>
                  </w:rPr>
                  <w:t>1</w:t>
                </w:r>
                <w:r>
                  <w:rPr>
                    <w:sz w:val="18"/>
                  </w:rPr>
                  <w:t>）</w:t>
                </w:r>
                <w:r>
                  <w:rPr>
                    <w:spacing w:val="-2"/>
                    <w:sz w:val="18"/>
                  </w:rPr>
                  <w:t>学术年</w:t>
                </w:r>
                <w:r>
                  <w:rPr>
                    <w:rFonts w:hint="eastAsia"/>
                    <w:spacing w:val="-2"/>
                    <w:sz w:val="18"/>
                  </w:rPr>
                  <w:t>会</w:t>
                </w:r>
                <w:r>
                  <w:rPr>
                    <w:rFonts w:hint="eastAsia"/>
                    <w:sz w:val="18"/>
                  </w:rPr>
                  <w:t>分场</w:t>
                </w:r>
                <w:r>
                  <w:rPr>
                    <w:rFonts w:hint="eastAsia"/>
                    <w:spacing w:val="-2"/>
                    <w:sz w:val="18"/>
                  </w:rPr>
                  <w:t>“对外开放新格局下陕西数字贸易发展”研讨会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(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陕西·</w:t>
                </w:r>
                <w:r>
                  <w:rPr>
                    <w:spacing w:val="-12"/>
                    <w:sz w:val="18"/>
                  </w:rPr>
                  <w:t>西安</w:t>
                </w:r>
                <w:r>
                  <w:rPr>
                    <w:rFonts w:hint="eastAsia"/>
                    <w:spacing w:val="-12"/>
                    <w:sz w:val="18"/>
                  </w:rPr>
                  <w:t xml:space="preserve"> </w:t>
                </w:r>
                <w:r>
                  <w:rPr>
                    <w:spacing w:val="-12"/>
                    <w:sz w:val="18"/>
                  </w:rPr>
                  <w:t>)</w:t>
                </w:r>
                <w:r>
                  <w:rPr>
                    <w:rFonts w:hint="eastAsia"/>
                    <w:color w:val="0000FF"/>
                    <w:sz w:val="18"/>
                  </w:rPr>
                  <w:t>（宋体小五）</w:t>
                </w:r>
              </w:p>
            </w:txbxContent>
          </v:textbox>
          <w10:wrap anchorx="page" anchory="page"/>
        </v:shape>
      </w:pict>
    </w:r>
    <w:r w:rsidRPr="00BB3C83">
      <w:pict>
        <v:line id="_x0000_s2052" style="position:absolute;left:0;text-align:left;z-index:-251654144;mso-position-horizontal-relative:page;mso-position-vertical-relative:page" from="58.05pt,57.2pt" to="537.25pt,57.2pt" o:gfxdata="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Sf&#10;RprXAAAADAEAAA8AAAAAAAAAAQAgAAAAIgAAAGRycy9kb3ducmV2LnhtbFBLAQIUABQAAAAIAIdO&#10;4kByOCh96wEAANgDAAAOAAAAAAAAAAEAIAAAACYBAABkcnMvZTJvRG9jLnhtbFBLBQYAAAAABgAG&#10;AFkBAACDBQAAAAA=&#10;" strokeweight=".16936mm"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6AF663"/>
    <w:multiLevelType w:val="singleLevel"/>
    <w:tmpl w:val="E86AF66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382F6E"/>
    <w:multiLevelType w:val="multilevel"/>
    <w:tmpl w:val="60382F6E"/>
    <w:lvl w:ilvl="0">
      <w:start w:val="1"/>
      <w:numFmt w:val="decimal"/>
      <w:lvlText w:val="[%1]"/>
      <w:lvlJc w:val="left"/>
      <w:pPr>
        <w:ind w:left="591" w:hanging="360"/>
        <w:jc w:val="left"/>
      </w:pPr>
      <w:rPr>
        <w:rFonts w:ascii="宋体" w:eastAsia="宋体" w:hAnsi="宋体" w:cs="宋体" w:hint="default"/>
        <w:w w:val="100"/>
        <w:sz w:val="18"/>
        <w:szCs w:val="18"/>
        <w:lang w:val="zh-CN" w:eastAsia="zh-CN" w:bidi="zh-CN"/>
      </w:rPr>
    </w:lvl>
    <w:lvl w:ilvl="1">
      <w:start w:val="1"/>
      <w:numFmt w:val="decimal"/>
      <w:lvlText w:val="%2."/>
      <w:lvlJc w:val="left"/>
      <w:pPr>
        <w:ind w:left="920" w:hanging="269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2">
      <w:numFmt w:val="bullet"/>
      <w:lvlText w:val="•"/>
      <w:lvlJc w:val="left"/>
      <w:pPr>
        <w:ind w:left="1927" w:hanging="269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934" w:hanging="269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41" w:hanging="269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48" w:hanging="269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955" w:hanging="269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62" w:hanging="269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70" w:hanging="269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B0F2CC5"/>
    <w:rsid w:val="008F5FA6"/>
    <w:rsid w:val="00BB3C83"/>
    <w:rsid w:val="00BE65B0"/>
    <w:rsid w:val="153D57AC"/>
    <w:rsid w:val="1B536D5F"/>
    <w:rsid w:val="307B3A5B"/>
    <w:rsid w:val="3B0F2CC5"/>
    <w:rsid w:val="3D656421"/>
    <w:rsid w:val="400502E2"/>
    <w:rsid w:val="40CA6AFA"/>
    <w:rsid w:val="5C21628F"/>
    <w:rsid w:val="5EBD3CCB"/>
    <w:rsid w:val="6206542F"/>
    <w:rsid w:val="697400D1"/>
    <w:rsid w:val="74002538"/>
    <w:rsid w:val="74592B20"/>
    <w:rsid w:val="7EED7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uiPriority="99"/>
    <w:lsdException w:name="caption" w:semiHidden="1" w:unhideWhenUsed="1" w:qFormat="1"/>
    <w:lsdException w:name="footnote reference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3C83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rsid w:val="00BB3C83"/>
    <w:pPr>
      <w:spacing w:before="56"/>
      <w:ind w:left="2"/>
      <w:jc w:val="center"/>
      <w:outlineLvl w:val="0"/>
    </w:pPr>
    <w:rPr>
      <w:rFonts w:ascii="黑体" w:eastAsia="黑体" w:hAnsi="黑体" w:cs="黑体"/>
      <w:b/>
      <w:bCs/>
      <w:sz w:val="32"/>
      <w:szCs w:val="32"/>
    </w:rPr>
  </w:style>
  <w:style w:type="paragraph" w:styleId="2">
    <w:name w:val="heading 2"/>
    <w:basedOn w:val="a"/>
    <w:next w:val="a"/>
    <w:uiPriority w:val="1"/>
    <w:qFormat/>
    <w:rsid w:val="00BB3C83"/>
    <w:pPr>
      <w:ind w:left="714"/>
      <w:outlineLvl w:val="1"/>
    </w:pPr>
    <w:rPr>
      <w:rFonts w:ascii="黑体" w:eastAsia="黑体" w:hAnsi="黑体" w:cs="黑体"/>
      <w:b/>
      <w:bCs/>
      <w:sz w:val="24"/>
    </w:rPr>
  </w:style>
  <w:style w:type="paragraph" w:styleId="3">
    <w:name w:val="heading 3"/>
    <w:basedOn w:val="a"/>
    <w:next w:val="a"/>
    <w:uiPriority w:val="1"/>
    <w:qFormat/>
    <w:rsid w:val="00BB3C83"/>
    <w:pPr>
      <w:ind w:left="653"/>
      <w:outlineLvl w:val="2"/>
    </w:pPr>
    <w:rPr>
      <w:rFonts w:ascii="Microsoft JhengHei" w:eastAsia="Microsoft JhengHei" w:hAnsi="Microsoft JhengHei" w:cs="Microsoft JhengHei"/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sid w:val="00BB3C83"/>
    <w:rPr>
      <w:rFonts w:ascii="仿宋_GB2312" w:eastAsia="仿宋_GB2312"/>
      <w:sz w:val="32"/>
      <w:szCs w:val="32"/>
    </w:rPr>
  </w:style>
  <w:style w:type="paragraph" w:styleId="a4">
    <w:name w:val="Body Text"/>
    <w:basedOn w:val="a"/>
    <w:uiPriority w:val="1"/>
    <w:qFormat/>
    <w:rsid w:val="00BB3C83"/>
    <w:pPr>
      <w:ind w:left="231"/>
    </w:pPr>
    <w:rPr>
      <w:szCs w:val="21"/>
    </w:rPr>
  </w:style>
  <w:style w:type="paragraph" w:styleId="a5">
    <w:name w:val="footer"/>
    <w:basedOn w:val="a"/>
    <w:uiPriority w:val="99"/>
    <w:rsid w:val="00BB3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footnote text"/>
    <w:basedOn w:val="a"/>
    <w:qFormat/>
    <w:rsid w:val="00BB3C83"/>
    <w:pPr>
      <w:snapToGrid w:val="0"/>
    </w:pPr>
    <w:rPr>
      <w:sz w:val="18"/>
    </w:rPr>
  </w:style>
  <w:style w:type="character" w:styleId="a7">
    <w:name w:val="footnote reference"/>
    <w:basedOn w:val="a0"/>
    <w:qFormat/>
    <w:rsid w:val="00BB3C83"/>
    <w:rPr>
      <w:vertAlign w:val="superscript"/>
    </w:rPr>
  </w:style>
  <w:style w:type="paragraph" w:styleId="a8">
    <w:name w:val="List Paragraph"/>
    <w:basedOn w:val="a"/>
    <w:uiPriority w:val="34"/>
    <w:qFormat/>
    <w:rsid w:val="00BB3C83"/>
    <w:pPr>
      <w:ind w:firstLineChars="200" w:firstLine="420"/>
    </w:pPr>
  </w:style>
  <w:style w:type="paragraph" w:styleId="a9">
    <w:name w:val="header"/>
    <w:basedOn w:val="a"/>
    <w:link w:val="Char"/>
    <w:rsid w:val="00BE6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BE65B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山人</dc:creator>
  <cp:lastModifiedBy>雷川</cp:lastModifiedBy>
  <cp:revision>2</cp:revision>
  <cp:lastPrinted>2021-09-05T00:52:00Z</cp:lastPrinted>
  <dcterms:created xsi:type="dcterms:W3CDTF">2021-09-05T00:34:00Z</dcterms:created>
  <dcterms:modified xsi:type="dcterms:W3CDTF">2021-09-06T01:38:00Z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EE4FAF5EF6804042BF3EDFE55B311666</vt:lpwstr>
  </property>
</Properties>
</file>