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61" w:rsidRPr="002B1DE3" w:rsidRDefault="002B1DE3" w:rsidP="002B1DE3">
      <w:pPr>
        <w:jc w:val="center"/>
        <w:rPr>
          <w:rFonts w:ascii="小标宋" w:eastAsia="小标宋" w:hint="eastAsia"/>
          <w:sz w:val="48"/>
          <w:szCs w:val="48"/>
        </w:rPr>
      </w:pPr>
      <w:r w:rsidRPr="002B1DE3">
        <w:rPr>
          <w:rFonts w:ascii="小标宋" w:eastAsia="小标宋" w:hint="eastAsia"/>
          <w:sz w:val="48"/>
          <w:szCs w:val="48"/>
        </w:rPr>
        <w:t>2020-2021年度陕西妇女/性别研究项目立项名单</w:t>
      </w:r>
    </w:p>
    <w:p w:rsidR="002B1DE3" w:rsidRDefault="002B1DE3" w:rsidP="002B1DE3">
      <w:pPr>
        <w:jc w:val="center"/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1384"/>
        <w:gridCol w:w="7371"/>
        <w:gridCol w:w="1418"/>
        <w:gridCol w:w="1701"/>
        <w:gridCol w:w="2300"/>
      </w:tblGrid>
      <w:tr w:rsidR="002B1DE3" w:rsidTr="00400135">
        <w:tc>
          <w:tcPr>
            <w:tcW w:w="1384" w:type="dxa"/>
          </w:tcPr>
          <w:p w:rsidR="002B1DE3" w:rsidRPr="002B1DE3" w:rsidRDefault="002B1DE3" w:rsidP="002B1D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b/>
                <w:sz w:val="28"/>
                <w:szCs w:val="28"/>
              </w:rPr>
              <w:t>立项号</w:t>
            </w:r>
          </w:p>
        </w:tc>
        <w:tc>
          <w:tcPr>
            <w:tcW w:w="7371" w:type="dxa"/>
          </w:tcPr>
          <w:p w:rsidR="002B1DE3" w:rsidRPr="002B1DE3" w:rsidRDefault="002B1DE3" w:rsidP="002B1D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b/>
                <w:sz w:val="28"/>
                <w:szCs w:val="28"/>
              </w:rPr>
              <w:t>项目名称</w:t>
            </w:r>
          </w:p>
        </w:tc>
        <w:tc>
          <w:tcPr>
            <w:tcW w:w="1418" w:type="dxa"/>
          </w:tcPr>
          <w:p w:rsidR="002B1DE3" w:rsidRPr="002B1DE3" w:rsidRDefault="002B1DE3" w:rsidP="002B1D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b/>
                <w:sz w:val="28"/>
                <w:szCs w:val="28"/>
              </w:rPr>
              <w:t>项目类别</w:t>
            </w:r>
          </w:p>
        </w:tc>
        <w:tc>
          <w:tcPr>
            <w:tcW w:w="1701" w:type="dxa"/>
          </w:tcPr>
          <w:p w:rsidR="002B1DE3" w:rsidRPr="002B1DE3" w:rsidRDefault="002B1DE3" w:rsidP="002B1D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2300" w:type="dxa"/>
          </w:tcPr>
          <w:p w:rsidR="002B1DE3" w:rsidRPr="002B1DE3" w:rsidRDefault="002B1DE3" w:rsidP="002B1DE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b/>
                <w:sz w:val="28"/>
                <w:szCs w:val="28"/>
              </w:rPr>
              <w:t>所在单位</w:t>
            </w:r>
          </w:p>
        </w:tc>
      </w:tr>
      <w:tr w:rsidR="002B1DE3" w:rsidTr="00400135">
        <w:trPr>
          <w:trHeight w:val="851"/>
        </w:trPr>
        <w:tc>
          <w:tcPr>
            <w:tcW w:w="1384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20FN-212</w:t>
            </w:r>
          </w:p>
        </w:tc>
        <w:tc>
          <w:tcPr>
            <w:tcW w:w="7371" w:type="dxa"/>
            <w:vAlign w:val="center"/>
          </w:tcPr>
          <w:p w:rsidR="002B1DE3" w:rsidRPr="002B1DE3" w:rsidRDefault="002B1DE3" w:rsidP="0040013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 w:hint="eastAsia"/>
                <w:sz w:val="28"/>
                <w:szCs w:val="28"/>
              </w:rPr>
              <w:t>以家庭家风家教建设推进基层社会治理现代化的路径研究</w:t>
            </w:r>
          </w:p>
        </w:tc>
        <w:tc>
          <w:tcPr>
            <w:tcW w:w="1418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重点</w:t>
            </w:r>
            <w:r w:rsidRPr="002B1DE3">
              <w:rPr>
                <w:rFonts w:ascii="仿宋" w:eastAsia="仿宋" w:hAnsi="仿宋" w:hint="eastAsia"/>
                <w:sz w:val="28"/>
                <w:szCs w:val="28"/>
              </w:rPr>
              <w:t>课题</w:t>
            </w:r>
          </w:p>
        </w:tc>
        <w:tc>
          <w:tcPr>
            <w:tcW w:w="1701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 w:hint="eastAsia"/>
                <w:sz w:val="28"/>
                <w:szCs w:val="28"/>
              </w:rPr>
              <w:t>张艳萍</w:t>
            </w:r>
          </w:p>
        </w:tc>
        <w:tc>
          <w:tcPr>
            <w:tcW w:w="2300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  <w:r w:rsidRPr="002B1DE3">
              <w:rPr>
                <w:rFonts w:ascii="仿宋" w:eastAsia="仿宋" w:hAnsi="仿宋"/>
                <w:sz w:val="28"/>
                <w:szCs w:val="28"/>
              </w:rPr>
              <w:t>工作部</w:t>
            </w:r>
          </w:p>
        </w:tc>
      </w:tr>
      <w:tr w:rsidR="002B1DE3" w:rsidTr="00400135">
        <w:trPr>
          <w:trHeight w:val="851"/>
        </w:trPr>
        <w:tc>
          <w:tcPr>
            <w:tcW w:w="1384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20FN-205</w:t>
            </w:r>
          </w:p>
        </w:tc>
        <w:tc>
          <w:tcPr>
            <w:tcW w:w="7371" w:type="dxa"/>
            <w:vAlign w:val="center"/>
          </w:tcPr>
          <w:p w:rsidR="002B1DE3" w:rsidRPr="002B1DE3" w:rsidRDefault="002B1DE3" w:rsidP="0040013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 w:hint="eastAsia"/>
                <w:sz w:val="28"/>
                <w:szCs w:val="28"/>
              </w:rPr>
              <w:t>相对贫困治理下陕西省脱贫妇女返贫风险防范机制研究</w:t>
            </w:r>
          </w:p>
        </w:tc>
        <w:tc>
          <w:tcPr>
            <w:tcW w:w="1418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一般课题</w:t>
            </w:r>
          </w:p>
        </w:tc>
        <w:tc>
          <w:tcPr>
            <w:tcW w:w="1701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 w:hint="eastAsia"/>
                <w:sz w:val="28"/>
                <w:szCs w:val="28"/>
              </w:rPr>
              <w:t>蔡洁</w:t>
            </w:r>
          </w:p>
        </w:tc>
        <w:tc>
          <w:tcPr>
            <w:tcW w:w="2300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人文学院</w:t>
            </w:r>
          </w:p>
        </w:tc>
      </w:tr>
      <w:tr w:rsidR="002B1DE3" w:rsidTr="00400135">
        <w:trPr>
          <w:trHeight w:val="851"/>
        </w:trPr>
        <w:tc>
          <w:tcPr>
            <w:tcW w:w="1384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20FN-211</w:t>
            </w:r>
          </w:p>
        </w:tc>
        <w:tc>
          <w:tcPr>
            <w:tcW w:w="7371" w:type="dxa"/>
            <w:vAlign w:val="center"/>
          </w:tcPr>
          <w:p w:rsidR="002B1DE3" w:rsidRPr="002B1DE3" w:rsidRDefault="002B1DE3" w:rsidP="0040013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 w:hint="eastAsia"/>
                <w:sz w:val="28"/>
                <w:szCs w:val="28"/>
              </w:rPr>
              <w:t>陕西省农村丧偶老年妇女养老保障研究</w:t>
            </w:r>
          </w:p>
        </w:tc>
        <w:tc>
          <w:tcPr>
            <w:tcW w:w="1418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一般课题</w:t>
            </w:r>
          </w:p>
        </w:tc>
        <w:tc>
          <w:tcPr>
            <w:tcW w:w="1701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杨斌</w:t>
            </w:r>
          </w:p>
        </w:tc>
        <w:tc>
          <w:tcPr>
            <w:tcW w:w="2300" w:type="dxa"/>
            <w:vAlign w:val="center"/>
          </w:tcPr>
          <w:p w:rsidR="002B1DE3" w:rsidRPr="002B1DE3" w:rsidRDefault="002B1DE3" w:rsidP="004001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B1DE3">
              <w:rPr>
                <w:rFonts w:ascii="仿宋" w:eastAsia="仿宋" w:hAnsi="仿宋"/>
                <w:sz w:val="28"/>
                <w:szCs w:val="28"/>
              </w:rPr>
              <w:t>马克思主义学院</w:t>
            </w:r>
          </w:p>
        </w:tc>
      </w:tr>
    </w:tbl>
    <w:p w:rsidR="002B1DE3" w:rsidRDefault="002B1DE3" w:rsidP="002B1DE3">
      <w:pPr>
        <w:jc w:val="center"/>
      </w:pPr>
    </w:p>
    <w:sectPr w:rsidR="002B1DE3" w:rsidSect="002B1D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FE" w:rsidRDefault="007077FE" w:rsidP="002B1DE3">
      <w:r>
        <w:separator/>
      </w:r>
    </w:p>
  </w:endnote>
  <w:endnote w:type="continuationSeparator" w:id="0">
    <w:p w:rsidR="007077FE" w:rsidRDefault="007077FE" w:rsidP="002B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FE" w:rsidRDefault="007077FE" w:rsidP="002B1DE3">
      <w:r>
        <w:separator/>
      </w:r>
    </w:p>
  </w:footnote>
  <w:footnote w:type="continuationSeparator" w:id="0">
    <w:p w:rsidR="007077FE" w:rsidRDefault="007077FE" w:rsidP="002B1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DE3"/>
    <w:rsid w:val="002B1DE3"/>
    <w:rsid w:val="00400135"/>
    <w:rsid w:val="007077FE"/>
    <w:rsid w:val="0097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DE3"/>
    <w:rPr>
      <w:sz w:val="18"/>
      <w:szCs w:val="18"/>
    </w:rPr>
  </w:style>
  <w:style w:type="table" w:styleId="a5">
    <w:name w:val="Table Grid"/>
    <w:basedOn w:val="a1"/>
    <w:uiPriority w:val="59"/>
    <w:rsid w:val="002B1D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2021-04-02T05:19:00Z</dcterms:created>
  <dcterms:modified xsi:type="dcterms:W3CDTF">2021-04-02T05:32:00Z</dcterms:modified>
</cp:coreProperties>
</file>